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64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64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640"/>
        <w:jc w:val="center"/>
        <w:rPr>
          <w:rFonts w:hint="eastAsia" w:ascii="小标宋" w:hAnsi="小标宋" w:eastAsia="小标宋" w:cs="小标宋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lang w:val="en-US" w:eastAsia="zh-CN" w:bidi="ar"/>
        </w:rPr>
        <w:t>吉林省已建成科技馆账号信息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left="0" w:right="64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tbl>
      <w:tblPr>
        <w:tblStyle w:val="2"/>
        <w:tblW w:w="70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084"/>
        <w:gridCol w:w="144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科技馆名称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所在城市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填报用户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审批用户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吉林省科技馆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220000101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榆树市科技馆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220110101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220110102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公主岭市科技馆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220310101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220310102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220200101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220200102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辽源市科学技术馆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辽源市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220400101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220400102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抚松县科技馆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白山市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220610101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220610102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集安市科学技术馆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通化市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延边朝鲜族自治州科学技术馆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延边州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222400101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图们市科学技术馆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延边州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222410201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珲春市科学技术馆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延边州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222410102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乾安县科学技术馆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松原市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220710101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220710102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梅河口市科学技术馆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通化市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220510201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长春市宽城区科技馆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220110201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220110202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通化市科技文化中心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通化市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220500101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220500102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长春中国光学科学技术馆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长春市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220000201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220000202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18D3"/>
    <w:rsid w:val="2DEC18D3"/>
    <w:rsid w:val="3C8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2022-01-24T02:32:00Z</dcterms:created>
  <dc:creator>云天</dc:creator>
  <cp:lastModifiedBy>云天</cp:lastModifiedBy>
  <dcterms:modified xsi:type="dcterms:W3CDTF">2022-01-24T02:49:29Z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