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  <w:textAlignment w:val="bottom"/>
        <w:rPr>
          <w:rFonts w:hint="eastAsia" w:ascii="黑体" w:hAnsi="Times New Roman" w:eastAsia="黑体" w:cs="黑体"/>
          <w:sz w:val="33"/>
          <w:szCs w:val="33"/>
          <w:lang w:val="en-US"/>
        </w:rPr>
      </w:pPr>
      <w:r>
        <w:rPr>
          <w:rFonts w:hint="eastAsia" w:ascii="黑体" w:hAnsi="Times New Roman" w:eastAsia="黑体" w:cs="黑体"/>
          <w:kern w:val="2"/>
          <w:sz w:val="33"/>
          <w:szCs w:val="33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191" w:beforeLines="50" w:beforeAutospacing="0" w:after="573" w:afterLines="150" w:afterAutospacing="0" w:line="700" w:lineRule="exact"/>
        <w:ind w:left="0" w:right="0"/>
        <w:jc w:val="center"/>
        <w:rPr>
          <w:rFonts w:hint="eastAsia" w:ascii="小标宋" w:hAnsi="小标宋" w:eastAsia="小标宋" w:cs="小标宋"/>
          <w:sz w:val="44"/>
          <w:szCs w:val="44"/>
          <w:lang w:val="en-US"/>
        </w:rPr>
      </w:pPr>
      <w:r>
        <w:rPr>
          <w:rFonts w:hint="eastAsia" w:ascii="小标宋" w:hAnsi="小标宋" w:eastAsia="小标宋" w:cs="小标宋"/>
          <w:kern w:val="2"/>
          <w:sz w:val="44"/>
          <w:szCs w:val="44"/>
          <w:lang w:val="en-US" w:eastAsia="zh-CN" w:bidi="ar"/>
        </w:rPr>
        <w:t>全国学会、地方科协及中国科协本级单位</w:t>
      </w:r>
      <w:r>
        <w:rPr>
          <w:rFonts w:hint="eastAsia" w:ascii="小标宋" w:hAnsi="小标宋" w:eastAsia="小标宋" w:cs="小标宋"/>
          <w:kern w:val="2"/>
          <w:sz w:val="44"/>
          <w:szCs w:val="44"/>
          <w:lang w:val="en-US" w:eastAsia="zh-CN" w:bidi="ar"/>
        </w:rPr>
        <w:br w:type="textWrapping"/>
      </w:r>
      <w:r>
        <w:rPr>
          <w:rFonts w:hint="eastAsia" w:ascii="小标宋" w:hAnsi="小标宋" w:eastAsia="小标宋" w:cs="小标宋"/>
          <w:kern w:val="2"/>
          <w:sz w:val="44"/>
          <w:szCs w:val="44"/>
          <w:lang w:val="en-US" w:eastAsia="zh-CN" w:bidi="ar"/>
        </w:rPr>
        <w:t>需填报的统计调查报表清单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60" w:firstLineChars="200"/>
        <w:jc w:val="both"/>
        <w:outlineLvl w:val="0"/>
        <w:rPr>
          <w:rFonts w:hint="eastAsia" w:ascii="黑体" w:hAnsi="宋体" w:eastAsia="黑体" w:cs="黑体"/>
          <w:kern w:val="60"/>
          <w:sz w:val="33"/>
          <w:szCs w:val="33"/>
          <w:lang w:val="en-US"/>
        </w:rPr>
      </w:pPr>
      <w:r>
        <w:rPr>
          <w:rFonts w:hint="eastAsia" w:ascii="黑体" w:hAnsi="宋体" w:eastAsia="黑体" w:cs="黑体"/>
          <w:kern w:val="60"/>
          <w:sz w:val="33"/>
          <w:szCs w:val="33"/>
          <w:lang w:val="en-US" w:eastAsia="zh-CN" w:bidi="ar"/>
        </w:rPr>
        <w:t>一、全国学会、省级学会填报的统计报表，共6张：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60" w:firstLineChars="200"/>
        <w:jc w:val="both"/>
        <w:rPr>
          <w:rFonts w:hint="eastAsia" w:ascii="仿宋_GB2312" w:hAnsi="仿宋" w:eastAsia="仿宋_GB2312" w:cs="仿宋_GB2312"/>
          <w:kern w:val="60"/>
          <w:sz w:val="33"/>
          <w:szCs w:val="33"/>
          <w:lang w:val="en-US"/>
        </w:rPr>
      </w:pPr>
      <w:r>
        <w:rPr>
          <w:rFonts w:hint="eastAsia" w:ascii="仿宋_GB2312" w:hAnsi="仿宋" w:eastAsia="仿宋_GB2312" w:cs="仿宋_GB2312"/>
          <w:kern w:val="60"/>
          <w:sz w:val="33"/>
          <w:szCs w:val="33"/>
          <w:lang w:val="en-US" w:eastAsia="zh-CN" w:bidi="ar"/>
        </w:rPr>
        <w:t>（一）调查单位基本情况（学会）（X01-02表）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60" w:firstLineChars="200"/>
        <w:jc w:val="both"/>
        <w:rPr>
          <w:rFonts w:hint="eastAsia" w:ascii="仿宋_GB2312" w:hAnsi="仿宋" w:eastAsia="仿宋_GB2312" w:cs="仿宋_GB2312"/>
          <w:kern w:val="60"/>
          <w:sz w:val="33"/>
          <w:szCs w:val="33"/>
          <w:lang w:val="en-US"/>
        </w:rPr>
      </w:pPr>
      <w:r>
        <w:rPr>
          <w:rFonts w:hint="eastAsia" w:ascii="仿宋_GB2312" w:hAnsi="仿宋" w:eastAsia="仿宋_GB2312" w:cs="仿宋_GB2312"/>
          <w:kern w:val="60"/>
          <w:sz w:val="33"/>
          <w:szCs w:val="33"/>
          <w:lang w:val="en-US" w:eastAsia="zh-CN" w:bidi="ar"/>
        </w:rPr>
        <w:t>（二）为科技工作者服务（KX01-03表）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60" w:firstLineChars="200"/>
        <w:jc w:val="both"/>
        <w:rPr>
          <w:rFonts w:hint="eastAsia" w:ascii="仿宋_GB2312" w:hAnsi="仿宋" w:eastAsia="仿宋_GB2312" w:cs="仿宋_GB2312"/>
          <w:kern w:val="60"/>
          <w:sz w:val="33"/>
          <w:szCs w:val="33"/>
          <w:lang w:val="en-US"/>
        </w:rPr>
      </w:pPr>
      <w:r>
        <w:rPr>
          <w:rFonts w:hint="eastAsia" w:ascii="仿宋_GB2312" w:hAnsi="仿宋" w:eastAsia="仿宋_GB2312" w:cs="仿宋_GB2312"/>
          <w:kern w:val="60"/>
          <w:sz w:val="33"/>
          <w:szCs w:val="33"/>
          <w:lang w:val="en-US" w:eastAsia="zh-CN" w:bidi="ar"/>
        </w:rPr>
        <w:t>（三）国际及港澳台地区民间科技交流（KX01-04表）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60" w:firstLineChars="200"/>
        <w:jc w:val="both"/>
        <w:rPr>
          <w:rFonts w:hint="eastAsia" w:ascii="仿宋_GB2312" w:hAnsi="仿宋" w:eastAsia="仿宋_GB2312" w:cs="仿宋_GB2312"/>
          <w:kern w:val="60"/>
          <w:sz w:val="33"/>
          <w:szCs w:val="33"/>
          <w:lang w:val="en-US"/>
        </w:rPr>
      </w:pPr>
      <w:r>
        <w:rPr>
          <w:rFonts w:hint="eastAsia" w:ascii="仿宋_GB2312" w:hAnsi="仿宋" w:eastAsia="仿宋_GB2312" w:cs="仿宋_GB2312"/>
          <w:kern w:val="60"/>
          <w:sz w:val="33"/>
          <w:szCs w:val="33"/>
          <w:lang w:val="en-US" w:eastAsia="zh-CN" w:bidi="ar"/>
        </w:rPr>
        <w:t>（四）学术交流（KX02表）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60" w:firstLineChars="200"/>
        <w:jc w:val="both"/>
        <w:rPr>
          <w:rFonts w:hint="eastAsia" w:ascii="仿宋_GB2312" w:hAnsi="仿宋" w:eastAsia="仿宋_GB2312" w:cs="仿宋_GB2312"/>
          <w:kern w:val="60"/>
          <w:sz w:val="33"/>
          <w:szCs w:val="33"/>
          <w:lang w:val="en-US"/>
        </w:rPr>
      </w:pPr>
      <w:r>
        <w:rPr>
          <w:rFonts w:hint="eastAsia" w:ascii="仿宋_GB2312" w:hAnsi="仿宋" w:eastAsia="仿宋_GB2312" w:cs="仿宋_GB2312"/>
          <w:kern w:val="60"/>
          <w:sz w:val="33"/>
          <w:szCs w:val="33"/>
          <w:lang w:val="en-US" w:eastAsia="zh-CN" w:bidi="ar"/>
        </w:rPr>
        <w:t>（五）科学普及（KX03表）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60" w:firstLineChars="200"/>
        <w:jc w:val="both"/>
        <w:rPr>
          <w:rFonts w:hint="eastAsia" w:ascii="仿宋_GB2312" w:hAnsi="仿宋" w:eastAsia="仿宋_GB2312" w:cs="仿宋_GB2312"/>
          <w:kern w:val="60"/>
          <w:sz w:val="33"/>
          <w:szCs w:val="33"/>
          <w:lang w:val="en-US"/>
        </w:rPr>
      </w:pPr>
      <w:r>
        <w:rPr>
          <w:rFonts w:hint="eastAsia" w:ascii="仿宋_GB2312" w:hAnsi="仿宋" w:eastAsia="仿宋_GB2312" w:cs="仿宋_GB2312"/>
          <w:kern w:val="60"/>
          <w:sz w:val="33"/>
          <w:szCs w:val="33"/>
          <w:lang w:val="en-US" w:eastAsia="zh-CN" w:bidi="ar"/>
        </w:rPr>
        <w:t>（六）科技决策咨询（KX04表）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60" w:firstLineChars="200"/>
        <w:jc w:val="both"/>
        <w:outlineLvl w:val="0"/>
        <w:rPr>
          <w:rFonts w:hint="eastAsia" w:ascii="黑体" w:hAnsi="宋体" w:eastAsia="黑体" w:cs="黑体"/>
          <w:kern w:val="60"/>
          <w:sz w:val="33"/>
          <w:szCs w:val="33"/>
          <w:lang w:val="en-US"/>
        </w:rPr>
      </w:pPr>
      <w:r>
        <w:rPr>
          <w:rFonts w:hint="eastAsia" w:ascii="黑体" w:hAnsi="宋体" w:eastAsia="黑体" w:cs="黑体"/>
          <w:kern w:val="60"/>
          <w:sz w:val="33"/>
          <w:szCs w:val="33"/>
          <w:lang w:val="en-US" w:eastAsia="zh-CN" w:bidi="ar"/>
        </w:rPr>
        <w:t>二、省级科协、地市级科协、县级科协和中国科协本级填报统计报表，共6张：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60" w:firstLineChars="200"/>
        <w:jc w:val="both"/>
        <w:rPr>
          <w:rFonts w:hint="eastAsia" w:ascii="仿宋_GB2312" w:hAnsi="仿宋" w:eastAsia="仿宋_GB2312" w:cs="仿宋_GB2312"/>
          <w:kern w:val="60"/>
          <w:sz w:val="33"/>
          <w:szCs w:val="33"/>
          <w:lang w:val="en-US"/>
        </w:rPr>
      </w:pPr>
      <w:r>
        <w:rPr>
          <w:rFonts w:hint="eastAsia" w:ascii="仿宋_GB2312" w:hAnsi="仿宋" w:eastAsia="仿宋_GB2312" w:cs="仿宋_GB2312"/>
          <w:kern w:val="60"/>
          <w:sz w:val="33"/>
          <w:szCs w:val="33"/>
          <w:lang w:val="en-US" w:eastAsia="zh-CN" w:bidi="ar"/>
        </w:rPr>
        <w:t>（一）调查单位基本情况（科协）（K01-01表）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60" w:firstLineChars="200"/>
        <w:jc w:val="both"/>
        <w:rPr>
          <w:rFonts w:hint="eastAsia" w:ascii="仿宋_GB2312" w:hAnsi="仿宋" w:eastAsia="仿宋_GB2312" w:cs="仿宋_GB2312"/>
          <w:kern w:val="60"/>
          <w:sz w:val="33"/>
          <w:szCs w:val="33"/>
          <w:lang w:val="en-US"/>
        </w:rPr>
      </w:pPr>
      <w:r>
        <w:rPr>
          <w:rFonts w:hint="eastAsia" w:ascii="仿宋_GB2312" w:hAnsi="仿宋" w:eastAsia="仿宋_GB2312" w:cs="仿宋_GB2312"/>
          <w:kern w:val="60"/>
          <w:sz w:val="33"/>
          <w:szCs w:val="33"/>
          <w:lang w:val="en-US" w:eastAsia="zh-CN" w:bidi="ar"/>
        </w:rPr>
        <w:t>（二）为科技工作者服务（KX01-03表）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60" w:firstLineChars="200"/>
        <w:jc w:val="both"/>
        <w:rPr>
          <w:rFonts w:hint="eastAsia" w:ascii="仿宋_GB2312" w:hAnsi="仿宋" w:eastAsia="仿宋_GB2312" w:cs="仿宋_GB2312"/>
          <w:kern w:val="60"/>
          <w:sz w:val="33"/>
          <w:szCs w:val="33"/>
          <w:lang w:val="en-US"/>
        </w:rPr>
      </w:pPr>
      <w:r>
        <w:rPr>
          <w:rFonts w:hint="eastAsia" w:ascii="仿宋_GB2312" w:hAnsi="仿宋" w:eastAsia="仿宋_GB2312" w:cs="仿宋_GB2312"/>
          <w:kern w:val="60"/>
          <w:sz w:val="33"/>
          <w:szCs w:val="33"/>
          <w:lang w:val="en-US" w:eastAsia="zh-CN" w:bidi="ar"/>
        </w:rPr>
        <w:t>（三）国际及港澳台地区民间科技交流（KX01-04表）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60" w:firstLineChars="200"/>
        <w:jc w:val="both"/>
        <w:rPr>
          <w:rFonts w:hint="eastAsia" w:ascii="仿宋_GB2312" w:hAnsi="仿宋" w:eastAsia="仿宋_GB2312" w:cs="仿宋_GB2312"/>
          <w:kern w:val="60"/>
          <w:sz w:val="33"/>
          <w:szCs w:val="33"/>
          <w:lang w:val="en-US"/>
        </w:rPr>
      </w:pPr>
      <w:r>
        <w:rPr>
          <w:rFonts w:hint="eastAsia" w:ascii="仿宋_GB2312" w:hAnsi="仿宋" w:eastAsia="仿宋_GB2312" w:cs="仿宋_GB2312"/>
          <w:kern w:val="60"/>
          <w:sz w:val="33"/>
          <w:szCs w:val="33"/>
          <w:lang w:val="en-US" w:eastAsia="zh-CN" w:bidi="ar"/>
        </w:rPr>
        <w:t>（四）学术交流（KX02表）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60" w:firstLineChars="200"/>
        <w:jc w:val="both"/>
        <w:rPr>
          <w:rFonts w:hint="eastAsia" w:ascii="仿宋_GB2312" w:hAnsi="仿宋" w:eastAsia="仿宋_GB2312" w:cs="仿宋_GB2312"/>
          <w:kern w:val="60"/>
          <w:sz w:val="33"/>
          <w:szCs w:val="33"/>
          <w:lang w:val="en-US"/>
        </w:rPr>
      </w:pPr>
      <w:r>
        <w:rPr>
          <w:rFonts w:hint="eastAsia" w:ascii="仿宋_GB2312" w:hAnsi="仿宋" w:eastAsia="仿宋_GB2312" w:cs="仿宋_GB2312"/>
          <w:kern w:val="60"/>
          <w:sz w:val="33"/>
          <w:szCs w:val="33"/>
          <w:lang w:val="en-US" w:eastAsia="zh-CN" w:bidi="ar"/>
        </w:rPr>
        <w:t>（五）科学普及（KX03表）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60" w:firstLineChars="200"/>
        <w:jc w:val="both"/>
        <w:rPr>
          <w:rFonts w:hint="eastAsia" w:ascii="仿宋_GB2312" w:hAnsi="仿宋" w:eastAsia="仿宋_GB2312" w:cs="仿宋_GB2312"/>
          <w:kern w:val="60"/>
          <w:sz w:val="32"/>
          <w:szCs w:val="32"/>
          <w:lang w:val="en-US"/>
        </w:rPr>
      </w:pPr>
      <w:r>
        <w:rPr>
          <w:rFonts w:hint="eastAsia" w:ascii="仿宋_GB2312" w:hAnsi="仿宋" w:eastAsia="仿宋_GB2312" w:cs="仿宋_GB2312"/>
          <w:kern w:val="60"/>
          <w:sz w:val="33"/>
          <w:szCs w:val="33"/>
          <w:lang w:val="en-US" w:eastAsia="zh-CN" w:bidi="ar"/>
        </w:rPr>
        <w:t>（六）科技决策咨询（KX04表）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631A8"/>
    <w:rsid w:val="0C0631A8"/>
    <w:rsid w:val="255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2022-01-24T08:34:00Z</dcterms:created>
  <dc:creator>云天</dc:creator>
  <cp:lastModifiedBy>云天</cp:lastModifiedBy>
  <dcterms:modified xsi:type="dcterms:W3CDTF">2022-01-24T08:35:41Z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